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2540" w:rsidRPr="00620C74" w:rsidRDefault="00620C74" w:rsidP="002F1E1F">
      <w:pPr>
        <w:rPr>
          <w:rFonts w:ascii="Times New Roman" w:hAnsi="Times New Roman" w:cs="Times New Roman"/>
          <w:b/>
          <w:sz w:val="24"/>
          <w:szCs w:val="24"/>
        </w:rPr>
      </w:pPr>
      <w:r w:rsidRPr="00620C74">
        <w:rPr>
          <w:rFonts w:ascii="Times New Roman" w:hAnsi="Times New Roman" w:cs="Times New Roman"/>
          <w:b/>
          <w:sz w:val="24"/>
          <w:szCs w:val="24"/>
        </w:rPr>
        <w:t>ARRIVE checklist</w:t>
      </w:r>
      <w:r w:rsidR="007563C8">
        <w:rPr>
          <w:rFonts w:ascii="Times New Roman" w:hAnsi="Times New Roman" w:cs="Times New Roman"/>
          <w:b/>
          <w:sz w:val="24"/>
          <w:szCs w:val="24"/>
        </w:rPr>
        <w:t>s</w:t>
      </w:r>
      <w:bookmarkStart w:id="0" w:name="_GoBack"/>
      <w:bookmarkEnd w:id="0"/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030"/>
        <w:gridCol w:w="841"/>
        <w:gridCol w:w="5435"/>
      </w:tblGrid>
      <w:tr w:rsidR="00620C74" w:rsidRPr="00620C74" w:rsidTr="00C13AF9">
        <w:tc>
          <w:tcPr>
            <w:tcW w:w="2030" w:type="dxa"/>
            <w:shd w:val="clear" w:color="auto" w:fill="7F7F7F" w:themeFill="text1" w:themeFillTint="80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shd w:val="clear" w:color="auto" w:fill="7F7F7F" w:themeFill="text1" w:themeFillTint="80"/>
          </w:tcPr>
          <w:p w:rsidR="00620C74" w:rsidRPr="00620C74" w:rsidRDefault="00620C74" w:rsidP="00C13A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ITEM</w:t>
            </w:r>
          </w:p>
        </w:tc>
        <w:tc>
          <w:tcPr>
            <w:tcW w:w="5435" w:type="dxa"/>
            <w:shd w:val="clear" w:color="auto" w:fill="7F7F7F" w:themeFill="text1" w:themeFillTint="80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0C74" w:rsidRPr="00620C74" w:rsidTr="00C13AF9">
        <w:tc>
          <w:tcPr>
            <w:tcW w:w="2030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Title</w:t>
            </w:r>
          </w:p>
        </w:tc>
        <w:tc>
          <w:tcPr>
            <w:tcW w:w="841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35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Transcriptome-wide map of m6A circRNAs identified in hypoxic pulmonary hypertension rat model</w:t>
            </w:r>
          </w:p>
        </w:tc>
      </w:tr>
      <w:tr w:rsidR="00620C74" w:rsidRPr="00620C74" w:rsidTr="00C13AF9">
        <w:tc>
          <w:tcPr>
            <w:tcW w:w="2030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Abstract</w:t>
            </w:r>
          </w:p>
        </w:tc>
        <w:tc>
          <w:tcPr>
            <w:tcW w:w="841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35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Abstract, paragraph 1, 2 and 3.</w:t>
            </w:r>
          </w:p>
        </w:tc>
      </w:tr>
      <w:tr w:rsidR="00620C74" w:rsidRPr="00620C74" w:rsidTr="00C13AF9">
        <w:tc>
          <w:tcPr>
            <w:tcW w:w="2030" w:type="dxa"/>
            <w:shd w:val="clear" w:color="auto" w:fill="F2F2F2" w:themeFill="background1" w:themeFillShade="F2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INTRODUCTION</w:t>
            </w:r>
          </w:p>
        </w:tc>
        <w:tc>
          <w:tcPr>
            <w:tcW w:w="841" w:type="dxa"/>
            <w:shd w:val="clear" w:color="auto" w:fill="F2F2F2" w:themeFill="background1" w:themeFillShade="F2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5" w:type="dxa"/>
            <w:shd w:val="clear" w:color="auto" w:fill="F2F2F2" w:themeFill="background1" w:themeFillShade="F2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0C74" w:rsidRPr="00620C74" w:rsidTr="00C13AF9">
        <w:tc>
          <w:tcPr>
            <w:tcW w:w="2030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Background</w:t>
            </w:r>
          </w:p>
        </w:tc>
        <w:tc>
          <w:tcPr>
            <w:tcW w:w="841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35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Background, paragraph 1</w:t>
            </w:r>
          </w:p>
        </w:tc>
      </w:tr>
      <w:tr w:rsidR="00620C74" w:rsidRPr="00620C74" w:rsidTr="00C13AF9">
        <w:tc>
          <w:tcPr>
            <w:tcW w:w="2030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Objectives</w:t>
            </w:r>
          </w:p>
        </w:tc>
        <w:tc>
          <w:tcPr>
            <w:tcW w:w="841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35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Background, paragraph 4</w:t>
            </w:r>
          </w:p>
        </w:tc>
      </w:tr>
      <w:tr w:rsidR="00620C74" w:rsidRPr="00620C74" w:rsidTr="00C13AF9">
        <w:tc>
          <w:tcPr>
            <w:tcW w:w="2030" w:type="dxa"/>
            <w:shd w:val="clear" w:color="auto" w:fill="7F7F7F" w:themeFill="text1" w:themeFillTint="80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METHODS</w:t>
            </w:r>
          </w:p>
        </w:tc>
        <w:tc>
          <w:tcPr>
            <w:tcW w:w="841" w:type="dxa"/>
            <w:shd w:val="clear" w:color="auto" w:fill="7F7F7F" w:themeFill="text1" w:themeFillTint="80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5" w:type="dxa"/>
            <w:shd w:val="clear" w:color="auto" w:fill="7F7F7F" w:themeFill="text1" w:themeFillTint="80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0C74" w:rsidRPr="00620C74" w:rsidTr="00C13AF9">
        <w:tc>
          <w:tcPr>
            <w:tcW w:w="2030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Ethical statement</w:t>
            </w:r>
          </w:p>
        </w:tc>
        <w:tc>
          <w:tcPr>
            <w:tcW w:w="841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35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Ethics approval and consent to participate, paragraph 1</w:t>
            </w:r>
          </w:p>
        </w:tc>
      </w:tr>
      <w:tr w:rsidR="00620C74" w:rsidRPr="00620C74" w:rsidTr="00C13AF9">
        <w:tc>
          <w:tcPr>
            <w:tcW w:w="2030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Study design</w:t>
            </w:r>
          </w:p>
        </w:tc>
        <w:tc>
          <w:tcPr>
            <w:tcW w:w="841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35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Figure legends, paragraph 1</w:t>
            </w:r>
          </w:p>
        </w:tc>
      </w:tr>
      <w:tr w:rsidR="00620C74" w:rsidRPr="00620C74" w:rsidTr="00C13AF9">
        <w:tc>
          <w:tcPr>
            <w:tcW w:w="2030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Experimental</w:t>
            </w:r>
          </w:p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procedures</w:t>
            </w:r>
          </w:p>
        </w:tc>
        <w:tc>
          <w:tcPr>
            <w:tcW w:w="841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35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Methods, paragraph 1, 2, 3 and 4</w:t>
            </w:r>
          </w:p>
        </w:tc>
      </w:tr>
      <w:tr w:rsidR="00620C74" w:rsidRPr="00620C74" w:rsidTr="00C13AF9">
        <w:tc>
          <w:tcPr>
            <w:tcW w:w="2030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Experimental</w:t>
            </w:r>
          </w:p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animals</w:t>
            </w:r>
          </w:p>
        </w:tc>
        <w:tc>
          <w:tcPr>
            <w:tcW w:w="841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35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Methods, paragraph 1</w:t>
            </w:r>
          </w:p>
        </w:tc>
      </w:tr>
      <w:tr w:rsidR="00620C74" w:rsidRPr="00620C74" w:rsidTr="00C13AF9">
        <w:tc>
          <w:tcPr>
            <w:tcW w:w="2030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Housing and</w:t>
            </w:r>
          </w:p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husbandry</w:t>
            </w:r>
          </w:p>
        </w:tc>
        <w:tc>
          <w:tcPr>
            <w:tcW w:w="841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35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Methods, paragraph 1</w:t>
            </w:r>
          </w:p>
        </w:tc>
      </w:tr>
      <w:tr w:rsidR="00620C74" w:rsidRPr="00620C74" w:rsidTr="00C13AF9">
        <w:tc>
          <w:tcPr>
            <w:tcW w:w="2030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Sample size</w:t>
            </w:r>
          </w:p>
        </w:tc>
        <w:tc>
          <w:tcPr>
            <w:tcW w:w="841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35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Figure legends, paragraph 1</w:t>
            </w:r>
          </w:p>
        </w:tc>
      </w:tr>
      <w:tr w:rsidR="00620C74" w:rsidRPr="00620C74" w:rsidTr="00C13AF9">
        <w:tc>
          <w:tcPr>
            <w:tcW w:w="2030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Allocating animals</w:t>
            </w:r>
          </w:p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to experimental</w:t>
            </w:r>
          </w:p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groups</w:t>
            </w:r>
          </w:p>
        </w:tc>
        <w:tc>
          <w:tcPr>
            <w:tcW w:w="841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435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Methods, paragraph 1</w:t>
            </w:r>
          </w:p>
        </w:tc>
      </w:tr>
      <w:tr w:rsidR="00620C74" w:rsidRPr="00620C74" w:rsidTr="00C13AF9">
        <w:tc>
          <w:tcPr>
            <w:tcW w:w="2030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Experimental</w:t>
            </w:r>
          </w:p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outcomes</w:t>
            </w:r>
          </w:p>
        </w:tc>
        <w:tc>
          <w:tcPr>
            <w:tcW w:w="841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435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Methods, paragraph 1 and 2</w:t>
            </w:r>
          </w:p>
        </w:tc>
      </w:tr>
      <w:tr w:rsidR="00620C74" w:rsidRPr="00620C74" w:rsidTr="00C13AF9">
        <w:tc>
          <w:tcPr>
            <w:tcW w:w="2030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Statistical methods</w:t>
            </w:r>
          </w:p>
        </w:tc>
        <w:tc>
          <w:tcPr>
            <w:tcW w:w="841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435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Methods, paragraph 9</w:t>
            </w:r>
          </w:p>
        </w:tc>
      </w:tr>
      <w:tr w:rsidR="00620C74" w:rsidRPr="00620C74" w:rsidTr="00C13AF9">
        <w:tc>
          <w:tcPr>
            <w:tcW w:w="2030" w:type="dxa"/>
            <w:shd w:val="clear" w:color="auto" w:fill="7F7F7F" w:themeFill="text1" w:themeFillTint="80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RESULTS</w:t>
            </w:r>
          </w:p>
        </w:tc>
        <w:tc>
          <w:tcPr>
            <w:tcW w:w="841" w:type="dxa"/>
            <w:shd w:val="clear" w:color="auto" w:fill="7F7F7F" w:themeFill="text1" w:themeFillTint="80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5" w:type="dxa"/>
            <w:shd w:val="clear" w:color="auto" w:fill="7F7F7F" w:themeFill="text1" w:themeFillTint="80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0C74" w:rsidRPr="00620C74" w:rsidTr="00C13AF9">
        <w:tc>
          <w:tcPr>
            <w:tcW w:w="2030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Baseline data</w:t>
            </w:r>
          </w:p>
        </w:tc>
        <w:tc>
          <w:tcPr>
            <w:tcW w:w="841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435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620C74" w:rsidRPr="00620C74" w:rsidTr="00C13AF9">
        <w:tc>
          <w:tcPr>
            <w:tcW w:w="2030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Numbers analysed</w:t>
            </w:r>
          </w:p>
        </w:tc>
        <w:tc>
          <w:tcPr>
            <w:tcW w:w="841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435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Figure legends, paragraph 1 and Results, paragraph 1</w:t>
            </w:r>
          </w:p>
        </w:tc>
      </w:tr>
      <w:tr w:rsidR="00620C74" w:rsidRPr="00620C74" w:rsidTr="00C13AF9">
        <w:tc>
          <w:tcPr>
            <w:tcW w:w="2030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Outcomes and</w:t>
            </w:r>
          </w:p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estimation</w:t>
            </w:r>
          </w:p>
        </w:tc>
        <w:tc>
          <w:tcPr>
            <w:tcW w:w="841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435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Results, paragraph 1</w:t>
            </w:r>
          </w:p>
        </w:tc>
      </w:tr>
      <w:tr w:rsidR="00620C74" w:rsidRPr="00620C74" w:rsidTr="00C13AF9">
        <w:tc>
          <w:tcPr>
            <w:tcW w:w="2030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Adverse events</w:t>
            </w:r>
          </w:p>
        </w:tc>
        <w:tc>
          <w:tcPr>
            <w:tcW w:w="841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435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620C74" w:rsidRPr="00620C74" w:rsidTr="00C13AF9">
        <w:tc>
          <w:tcPr>
            <w:tcW w:w="2030" w:type="dxa"/>
            <w:shd w:val="clear" w:color="auto" w:fill="7F7F7F" w:themeFill="text1" w:themeFillTint="80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DISCUSSION</w:t>
            </w:r>
          </w:p>
        </w:tc>
        <w:tc>
          <w:tcPr>
            <w:tcW w:w="841" w:type="dxa"/>
            <w:shd w:val="clear" w:color="auto" w:fill="7F7F7F" w:themeFill="text1" w:themeFillTint="80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5" w:type="dxa"/>
            <w:shd w:val="clear" w:color="auto" w:fill="7F7F7F" w:themeFill="text1" w:themeFillTint="80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0C74" w:rsidRPr="00620C74" w:rsidTr="00C13AF9">
        <w:tc>
          <w:tcPr>
            <w:tcW w:w="2030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Interpretation/</w:t>
            </w:r>
          </w:p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scientific implications</w:t>
            </w:r>
          </w:p>
        </w:tc>
        <w:tc>
          <w:tcPr>
            <w:tcW w:w="841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435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Discussion, paragraph 1, 2, 3, 4 and 5</w:t>
            </w:r>
          </w:p>
        </w:tc>
      </w:tr>
      <w:tr w:rsidR="00620C74" w:rsidRPr="00620C74" w:rsidTr="00C13AF9">
        <w:tc>
          <w:tcPr>
            <w:tcW w:w="2030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Generalisability/</w:t>
            </w:r>
          </w:p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translation</w:t>
            </w:r>
          </w:p>
        </w:tc>
        <w:tc>
          <w:tcPr>
            <w:tcW w:w="841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435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Conclusion, paragraph 1</w:t>
            </w:r>
          </w:p>
        </w:tc>
      </w:tr>
      <w:tr w:rsidR="00620C74" w:rsidRPr="00620C74" w:rsidTr="00C13AF9">
        <w:tc>
          <w:tcPr>
            <w:tcW w:w="2030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Funding</w:t>
            </w:r>
          </w:p>
        </w:tc>
        <w:tc>
          <w:tcPr>
            <w:tcW w:w="841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435" w:type="dxa"/>
          </w:tcPr>
          <w:p w:rsidR="00620C74" w:rsidRPr="00620C74" w:rsidRDefault="00620C74" w:rsidP="00C1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74">
              <w:rPr>
                <w:rFonts w:ascii="Times New Roman" w:hAnsi="Times New Roman" w:cs="Times New Roman"/>
                <w:sz w:val="24"/>
                <w:szCs w:val="24"/>
              </w:rPr>
              <w:t>Declarations, paragraph 5</w:t>
            </w:r>
          </w:p>
        </w:tc>
      </w:tr>
    </w:tbl>
    <w:p w:rsidR="00620C74" w:rsidRPr="00620C74" w:rsidRDefault="00620C74" w:rsidP="002F1E1F">
      <w:pPr>
        <w:rPr>
          <w:rFonts w:ascii="Times New Roman" w:hAnsi="Times New Roman" w:cs="Times New Roman"/>
          <w:sz w:val="24"/>
          <w:szCs w:val="24"/>
        </w:rPr>
      </w:pPr>
    </w:p>
    <w:sectPr w:rsidR="00620C74" w:rsidRPr="00620C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567B" w:rsidRDefault="0022567B" w:rsidP="00915834">
      <w:r>
        <w:separator/>
      </w:r>
    </w:p>
  </w:endnote>
  <w:endnote w:type="continuationSeparator" w:id="0">
    <w:p w:rsidR="0022567B" w:rsidRDefault="0022567B" w:rsidP="00915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567B" w:rsidRDefault="0022567B" w:rsidP="00915834">
      <w:r>
        <w:separator/>
      </w:r>
    </w:p>
  </w:footnote>
  <w:footnote w:type="continuationSeparator" w:id="0">
    <w:p w:rsidR="0022567B" w:rsidRDefault="0022567B" w:rsidP="009158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E1F"/>
    <w:rsid w:val="00065F5D"/>
    <w:rsid w:val="0022567B"/>
    <w:rsid w:val="002F1E1F"/>
    <w:rsid w:val="00331C66"/>
    <w:rsid w:val="004615F5"/>
    <w:rsid w:val="00480EFE"/>
    <w:rsid w:val="00561422"/>
    <w:rsid w:val="00620C74"/>
    <w:rsid w:val="0065188E"/>
    <w:rsid w:val="007563C8"/>
    <w:rsid w:val="007D1306"/>
    <w:rsid w:val="00915834"/>
    <w:rsid w:val="00940CDE"/>
    <w:rsid w:val="00B07309"/>
    <w:rsid w:val="00B954AC"/>
    <w:rsid w:val="00D0270C"/>
    <w:rsid w:val="00E45A92"/>
    <w:rsid w:val="00E64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FC0CDCA-B218-4B69-BEF9-292275310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1E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158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1583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158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158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13</cp:revision>
  <dcterms:created xsi:type="dcterms:W3CDTF">2019-09-04T13:23:00Z</dcterms:created>
  <dcterms:modified xsi:type="dcterms:W3CDTF">2019-09-05T15:47:00Z</dcterms:modified>
</cp:coreProperties>
</file>